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CellSpacing w:w="0" w:type="dxa"/>
        <w:shd w:val="clear" w:color="auto" w:fill="FFFFFF"/>
        <w:tblCellMar>
          <w:left w:w="0" w:type="dxa"/>
          <w:right w:w="0" w:type="dxa"/>
        </w:tblCellMar>
        <w:tblLook w:val="04A0" w:firstRow="1" w:lastRow="0" w:firstColumn="1" w:lastColumn="0" w:noHBand="0" w:noVBand="1"/>
      </w:tblPr>
      <w:tblGrid>
        <w:gridCol w:w="9810"/>
      </w:tblGrid>
      <w:tr w:rsidR="003B6FE7" w:rsidRPr="003B6FE7" w14:paraId="4C005945" w14:textId="77777777" w:rsidTr="003B6FE7">
        <w:trPr>
          <w:trHeight w:val="720"/>
          <w:tblCellSpacing w:w="0" w:type="dxa"/>
        </w:trPr>
        <w:tc>
          <w:tcPr>
            <w:tcW w:w="0" w:type="auto"/>
            <w:shd w:val="clear" w:color="auto" w:fill="FFFFFF"/>
            <w:vAlign w:val="center"/>
            <w:hideMark/>
          </w:tcPr>
          <w:p w14:paraId="30ABDB14" w14:textId="77777777" w:rsidR="003B6FE7" w:rsidRPr="003B6FE7" w:rsidRDefault="003B6FE7" w:rsidP="003B6FE7">
            <w:pPr>
              <w:spacing w:line="390" w:lineRule="atLeast"/>
              <w:jc w:val="center"/>
              <w:rPr>
                <w:rFonts w:ascii="SimSun" w:eastAsia="SimSun" w:hAnsi="SimSun"/>
                <w:b/>
                <w:bCs/>
                <w:color w:val="003CC8"/>
                <w:kern w:val="0"/>
                <w:sz w:val="36"/>
                <w:szCs w:val="36"/>
                <w14:ligatures w14:val="none"/>
              </w:rPr>
            </w:pPr>
            <w:r w:rsidRPr="003B6FE7">
              <w:rPr>
                <w:rFonts w:ascii="SimSun" w:eastAsia="SimSun" w:hAnsi="SimSun" w:hint="eastAsia"/>
                <w:b/>
                <w:bCs/>
                <w:color w:val="003CC8"/>
                <w:kern w:val="0"/>
                <w:sz w:val="36"/>
                <w:szCs w:val="36"/>
                <w14:ligatures w14:val="none"/>
              </w:rPr>
              <w:t>习近平在欧美同学会成立100周年庆祝大会上的讲话</w:t>
            </w:r>
          </w:p>
        </w:tc>
      </w:tr>
      <w:tr w:rsidR="003B6FE7" w:rsidRPr="003B6FE7" w14:paraId="37B152B9" w14:textId="77777777" w:rsidTr="003B6FE7">
        <w:trPr>
          <w:tblCellSpacing w:w="0" w:type="dxa"/>
        </w:trPr>
        <w:tc>
          <w:tcPr>
            <w:tcW w:w="0" w:type="auto"/>
            <w:shd w:val="clear" w:color="auto" w:fill="B9B9B9"/>
            <w:vAlign w:val="center"/>
            <w:hideMark/>
          </w:tcPr>
          <w:p w14:paraId="446D7F16" w14:textId="77777777" w:rsidR="003B6FE7" w:rsidRPr="003B6FE7" w:rsidRDefault="003B6FE7" w:rsidP="003B6FE7">
            <w:pPr>
              <w:jc w:val="center"/>
              <w:rPr>
                <w:rFonts w:eastAsia="Times New Roman" w:hint="eastAsia"/>
                <w:kern w:val="0"/>
                <w:sz w:val="24"/>
                <w:szCs w:val="24"/>
                <w14:ligatures w14:val="none"/>
              </w:rPr>
            </w:pPr>
            <w:r w:rsidRPr="003B6FE7">
              <w:rPr>
                <w:rFonts w:eastAsia="Times New Roman"/>
                <w:noProof/>
                <w:kern w:val="0"/>
                <w:sz w:val="24"/>
                <w:szCs w:val="24"/>
                <w14:ligatures w14:val="none"/>
              </w:rPr>
              <w:drawing>
                <wp:inline distT="0" distB="0" distL="0" distR="0" wp14:anchorId="0E0F6115" wp14:editId="7F0C15F4">
                  <wp:extent cx="7620" cy="7620"/>
                  <wp:effectExtent l="0" t="0" r="0"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3B6FE7" w:rsidRPr="003B6FE7" w14:paraId="4F0596AE" w14:textId="77777777" w:rsidTr="003B6FE7">
        <w:trPr>
          <w:tblCellSpacing w:w="0" w:type="dxa"/>
        </w:trPr>
        <w:tc>
          <w:tcPr>
            <w:tcW w:w="0" w:type="auto"/>
            <w:shd w:val="clear" w:color="auto" w:fill="FFFFFF"/>
            <w:vAlign w:val="center"/>
            <w:hideMark/>
          </w:tcPr>
          <w:p w14:paraId="28BF53FB" w14:textId="77777777" w:rsidR="003B6FE7" w:rsidRPr="003B6FE7" w:rsidRDefault="003B6FE7" w:rsidP="003B6FE7">
            <w:pPr>
              <w:jc w:val="center"/>
              <w:rPr>
                <w:rFonts w:eastAsia="Times New Roman"/>
                <w:kern w:val="0"/>
                <w:sz w:val="24"/>
                <w:szCs w:val="24"/>
                <w14:ligatures w14:val="none"/>
              </w:rPr>
            </w:pPr>
            <w:r w:rsidRPr="003B6FE7">
              <w:rPr>
                <w:rFonts w:eastAsia="Times New Roman"/>
                <w:noProof/>
                <w:kern w:val="0"/>
                <w:sz w:val="24"/>
                <w:szCs w:val="24"/>
                <w14:ligatures w14:val="none"/>
              </w:rPr>
              <w:drawing>
                <wp:inline distT="0" distB="0" distL="0" distR="0" wp14:anchorId="0DB31BBE" wp14:editId="2B3C034B">
                  <wp:extent cx="7620" cy="7620"/>
                  <wp:effectExtent l="0" t="0" r="0" b="0"/>
                  <wp:docPr id="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3B6FE7" w:rsidRPr="003B6FE7" w14:paraId="546D844D" w14:textId="77777777" w:rsidTr="003B6FE7">
        <w:trPr>
          <w:trHeight w:val="240"/>
          <w:tblCellSpacing w:w="0" w:type="dxa"/>
        </w:trPr>
        <w:tc>
          <w:tcPr>
            <w:tcW w:w="0" w:type="auto"/>
            <w:shd w:val="clear" w:color="auto" w:fill="E7E7E7"/>
            <w:vAlign w:val="center"/>
            <w:hideMark/>
          </w:tcPr>
          <w:p w14:paraId="24726A87" w14:textId="77777777" w:rsidR="003B6FE7" w:rsidRPr="003B6FE7" w:rsidRDefault="003B6FE7" w:rsidP="003B6FE7">
            <w:pPr>
              <w:spacing w:line="234" w:lineRule="atLeast"/>
              <w:jc w:val="center"/>
              <w:rPr>
                <w:rFonts w:ascii="SimSun" w:eastAsia="SimSun" w:hAnsi="SimSun"/>
                <w:color w:val="000000"/>
                <w:kern w:val="0"/>
                <w:sz w:val="18"/>
                <w:szCs w:val="18"/>
                <w14:ligatures w14:val="none"/>
              </w:rPr>
            </w:pPr>
            <w:r w:rsidRPr="003B6FE7">
              <w:rPr>
                <w:rFonts w:ascii="SimSun" w:eastAsia="SimSun" w:hAnsi="SimSun" w:hint="eastAsia"/>
                <w:color w:val="000000"/>
                <w:kern w:val="0"/>
                <w:sz w:val="18"/>
                <w:szCs w:val="18"/>
                <w14:ligatures w14:val="none"/>
              </w:rPr>
              <w:t>中央政府门户网站　www.gov.cn　　 2013年10月21日 17时50分　　 来源：新华社</w:t>
            </w:r>
          </w:p>
        </w:tc>
      </w:tr>
    </w:tbl>
    <w:p w14:paraId="08794DDA" w14:textId="77777777" w:rsidR="003B6FE7" w:rsidRPr="003B6FE7" w:rsidRDefault="003B6FE7" w:rsidP="003B6FE7">
      <w:pPr>
        <w:rPr>
          <w:rFonts w:eastAsia="Times New Roman"/>
          <w:vanish/>
          <w:kern w:val="0"/>
          <w:sz w:val="24"/>
          <w:szCs w:val="24"/>
          <w14:ligatures w14:val="none"/>
        </w:rPr>
      </w:pPr>
    </w:p>
    <w:tbl>
      <w:tblPr>
        <w:tblW w:w="1200" w:type="dxa"/>
        <w:tblCellSpacing w:w="0" w:type="dxa"/>
        <w:shd w:val="clear" w:color="auto" w:fill="FFFFFF"/>
        <w:tblCellMar>
          <w:left w:w="0" w:type="dxa"/>
          <w:right w:w="0" w:type="dxa"/>
        </w:tblCellMar>
        <w:tblLook w:val="04A0" w:firstRow="1" w:lastRow="0" w:firstColumn="1" w:lastColumn="0" w:noHBand="0" w:noVBand="1"/>
      </w:tblPr>
      <w:tblGrid>
        <w:gridCol w:w="1200"/>
      </w:tblGrid>
      <w:tr w:rsidR="003B6FE7" w:rsidRPr="003B6FE7" w14:paraId="5C8A0BBA" w14:textId="77777777" w:rsidTr="003B6FE7">
        <w:trPr>
          <w:tblCellSpacing w:w="0" w:type="dxa"/>
        </w:trPr>
        <w:tc>
          <w:tcPr>
            <w:tcW w:w="0" w:type="auto"/>
            <w:shd w:val="clear" w:color="auto" w:fill="FFFFFF"/>
            <w:vAlign w:val="center"/>
            <w:hideMark/>
          </w:tcPr>
          <w:p w14:paraId="30AC4970" w14:textId="77777777" w:rsidR="003B6FE7" w:rsidRPr="003B6FE7" w:rsidRDefault="003B6FE7" w:rsidP="003B6FE7">
            <w:pPr>
              <w:rPr>
                <w:rFonts w:eastAsia="Times New Roman" w:hint="eastAsia"/>
                <w:kern w:val="0"/>
                <w:sz w:val="24"/>
                <w:szCs w:val="24"/>
                <w14:ligatures w14:val="none"/>
              </w:rPr>
            </w:pPr>
          </w:p>
        </w:tc>
      </w:tr>
    </w:tbl>
    <w:p w14:paraId="36F0C7B2" w14:textId="77777777" w:rsidR="003B6FE7" w:rsidRPr="003B6FE7" w:rsidRDefault="003B6FE7" w:rsidP="003B6FE7">
      <w:pPr>
        <w:rPr>
          <w:rFonts w:eastAsia="Times New Roman"/>
          <w:vanish/>
          <w:kern w:val="0"/>
          <w:sz w:val="24"/>
          <w:szCs w:val="24"/>
          <w14:ligatures w14:val="none"/>
        </w:rPr>
      </w:pPr>
    </w:p>
    <w:p w14:paraId="4046EC24" w14:textId="6F8E2D1F" w:rsidR="003B6FE7" w:rsidRPr="003B6FE7" w:rsidRDefault="003B6FE7" w:rsidP="003B6FE7">
      <w:pPr>
        <w:rPr>
          <w:rFonts w:eastAsia="Times New Roman"/>
          <w:vanish/>
          <w:kern w:val="0"/>
          <w:sz w:val="24"/>
          <w:szCs w:val="24"/>
          <w14:ligatures w14:val="none"/>
        </w:rPr>
      </w:pPr>
      <w:r w:rsidRPr="003B6FE7">
        <w:rPr>
          <w:rFonts w:eastAsia="Times New Roman"/>
          <w:kern w:val="0"/>
          <w:sz w:val="24"/>
          <w:szCs w:val="24"/>
          <w14:ligatures w14:val="none"/>
        </w:rPr>
        <w:t>https://www.gov.cn/ldhd/2013-10/21/content_2511441.htm</w:t>
      </w:r>
    </w:p>
    <w:tbl>
      <w:tblPr>
        <w:tblW w:w="9810" w:type="dxa"/>
        <w:tblCellSpacing w:w="0" w:type="dxa"/>
        <w:shd w:val="clear" w:color="auto" w:fill="FFFFFF"/>
        <w:tblCellMar>
          <w:left w:w="0" w:type="dxa"/>
          <w:right w:w="0" w:type="dxa"/>
        </w:tblCellMar>
        <w:tblLook w:val="04A0" w:firstRow="1" w:lastRow="0" w:firstColumn="1" w:lastColumn="0" w:noHBand="0" w:noVBand="1"/>
      </w:tblPr>
      <w:tblGrid>
        <w:gridCol w:w="9810"/>
      </w:tblGrid>
      <w:tr w:rsidR="003B6FE7" w:rsidRPr="003B6FE7" w14:paraId="0CD347DA" w14:textId="77777777" w:rsidTr="003B6FE7">
        <w:trPr>
          <w:tblCellSpacing w:w="0" w:type="dxa"/>
        </w:trPr>
        <w:tc>
          <w:tcPr>
            <w:tcW w:w="0" w:type="auto"/>
            <w:shd w:val="clear" w:color="auto" w:fill="B9B9B9"/>
            <w:vAlign w:val="center"/>
            <w:hideMark/>
          </w:tcPr>
          <w:p w14:paraId="2F16B608" w14:textId="77777777" w:rsidR="003B6FE7" w:rsidRDefault="003B6FE7" w:rsidP="003B6FE7">
            <w:pPr>
              <w:jc w:val="center"/>
              <w:rPr>
                <w:rFonts w:eastAsiaTheme="minorEastAsia"/>
                <w:kern w:val="0"/>
                <w:sz w:val="24"/>
                <w:szCs w:val="24"/>
                <w14:ligatures w14:val="none"/>
              </w:rPr>
            </w:pPr>
          </w:p>
          <w:p w14:paraId="7BDDF37F" w14:textId="3C65F938" w:rsidR="003B6FE7" w:rsidRPr="003B6FE7" w:rsidRDefault="003B6FE7" w:rsidP="003B6FE7">
            <w:pPr>
              <w:jc w:val="center"/>
              <w:rPr>
                <w:rFonts w:eastAsia="Times New Roman"/>
                <w:kern w:val="0"/>
                <w:sz w:val="24"/>
                <w:szCs w:val="24"/>
                <w14:ligatures w14:val="none"/>
              </w:rPr>
            </w:pPr>
            <w:r w:rsidRPr="003B6FE7">
              <w:rPr>
                <w:rFonts w:eastAsia="Times New Roman"/>
                <w:noProof/>
                <w:kern w:val="0"/>
                <w:sz w:val="24"/>
                <w:szCs w:val="24"/>
                <w14:ligatures w14:val="none"/>
              </w:rPr>
              <w:drawing>
                <wp:inline distT="0" distB="0" distL="0" distR="0" wp14:anchorId="385721B9" wp14:editId="01B58902">
                  <wp:extent cx="7620" cy="7620"/>
                  <wp:effectExtent l="0" t="0" r="0" b="0"/>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0781B49" w14:textId="77777777" w:rsidR="003B6FE7" w:rsidRPr="003B6FE7" w:rsidRDefault="003B6FE7" w:rsidP="003B6FE7">
      <w:pPr>
        <w:rPr>
          <w:rFonts w:eastAsia="Times New Roman"/>
          <w:vanish/>
          <w:kern w:val="0"/>
          <w:sz w:val="24"/>
          <w:szCs w:val="24"/>
          <w14:ligatures w14:val="none"/>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B6FE7" w:rsidRPr="003B6FE7" w14:paraId="7325D954" w14:textId="77777777" w:rsidTr="003B6FE7">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30"/>
            </w:tblGrid>
            <w:tr w:rsidR="003B6FE7" w:rsidRPr="003B6FE7" w14:paraId="4975D5EA" w14:textId="77777777">
              <w:trPr>
                <w:trHeight w:val="420"/>
                <w:tblCellSpacing w:w="0" w:type="dxa"/>
                <w:jc w:val="center"/>
              </w:trPr>
              <w:tc>
                <w:tcPr>
                  <w:tcW w:w="5000" w:type="pct"/>
                  <w:vAlign w:val="center"/>
                  <w:hideMark/>
                </w:tcPr>
                <w:p w14:paraId="3ABB95FD" w14:textId="77777777" w:rsidR="003B6FE7" w:rsidRPr="003B6FE7" w:rsidRDefault="003B6FE7" w:rsidP="003B6FE7">
                  <w:pPr>
                    <w:rPr>
                      <w:rFonts w:eastAsia="Times New Roman"/>
                      <w:kern w:val="0"/>
                      <w:sz w:val="24"/>
                      <w:szCs w:val="24"/>
                      <w14:ligatures w14:val="none"/>
                    </w:rPr>
                  </w:pPr>
                </w:p>
              </w:tc>
            </w:tr>
          </w:tbl>
          <w:p w14:paraId="489C4507" w14:textId="77777777" w:rsidR="003B6FE7" w:rsidRPr="003B6FE7" w:rsidRDefault="003B6FE7" w:rsidP="003B6FE7">
            <w:pPr>
              <w:jc w:val="center"/>
              <w:rPr>
                <w:rFonts w:eastAsia="Times New Roman"/>
                <w:vanish/>
                <w:kern w:val="0"/>
                <w:sz w:val="24"/>
                <w:szCs w:val="24"/>
                <w14:ligatures w14:val="none"/>
              </w:rPr>
            </w:pPr>
          </w:p>
          <w:tbl>
            <w:tblPr>
              <w:tblW w:w="4750" w:type="pct"/>
              <w:jc w:val="center"/>
              <w:tblCellSpacing w:w="0" w:type="dxa"/>
              <w:tblCellMar>
                <w:left w:w="0" w:type="dxa"/>
                <w:right w:w="0" w:type="dxa"/>
              </w:tblCellMar>
              <w:tblLook w:val="04A0" w:firstRow="1" w:lastRow="0" w:firstColumn="1" w:lastColumn="0" w:noHBand="0" w:noVBand="1"/>
            </w:tblPr>
            <w:tblGrid>
              <w:gridCol w:w="9330"/>
            </w:tblGrid>
            <w:tr w:rsidR="003B6FE7" w:rsidRPr="003B6FE7" w14:paraId="5BFB45AF" w14:textId="77777777">
              <w:trPr>
                <w:tblCellSpacing w:w="0" w:type="dxa"/>
                <w:jc w:val="center"/>
              </w:trPr>
              <w:tc>
                <w:tcPr>
                  <w:tcW w:w="0" w:type="auto"/>
                  <w:vAlign w:val="center"/>
                  <w:hideMark/>
                </w:tcPr>
                <w:p w14:paraId="2E110146" w14:textId="77777777" w:rsidR="003B6FE7" w:rsidRPr="003B6FE7" w:rsidRDefault="003B6FE7" w:rsidP="003B6FE7">
                  <w:pPr>
                    <w:spacing w:before="100" w:beforeAutospacing="1" w:after="100" w:afterAutospacing="1" w:line="432" w:lineRule="atLeast"/>
                    <w:rPr>
                      <w:rFonts w:ascii="SimSun" w:eastAsia="SimSun" w:hAnsi="SimSun"/>
                      <w:color w:val="000000"/>
                      <w:kern w:val="0"/>
                      <w:sz w:val="24"/>
                      <w:szCs w:val="24"/>
                      <w14:ligatures w14:val="none"/>
                    </w:rPr>
                  </w:pPr>
                  <w:r w:rsidRPr="003B6FE7">
                    <w:rPr>
                      <w:rFonts w:ascii="SimSun" w:eastAsia="SimSun" w:hAnsi="SimSun" w:hint="eastAsia"/>
                      <w:color w:val="000000"/>
                      <w:kern w:val="0"/>
                      <w:sz w:val="24"/>
                      <w:szCs w:val="24"/>
                      <w14:ligatures w14:val="none"/>
                    </w:rPr>
                    <w:t>    新华社北京10月21日电</w:t>
                  </w:r>
                </w:p>
                <w:p w14:paraId="5D6AAB33" w14:textId="77777777" w:rsidR="003B6FE7" w:rsidRPr="003B6FE7" w:rsidRDefault="003B6FE7" w:rsidP="003B6FE7">
                  <w:pPr>
                    <w:spacing w:before="100" w:beforeAutospacing="1" w:after="100" w:afterAutospacing="1" w:line="432" w:lineRule="atLeast"/>
                    <w:jc w:val="center"/>
                    <w:rPr>
                      <w:rFonts w:ascii="SimSun" w:eastAsia="SimSun" w:hAnsi="SimSun" w:hint="eastAsia"/>
                      <w:color w:val="000000"/>
                      <w:kern w:val="0"/>
                      <w:sz w:val="24"/>
                      <w:szCs w:val="24"/>
                      <w14:ligatures w14:val="none"/>
                    </w:rPr>
                  </w:pPr>
                  <w:r w:rsidRPr="003B6FE7">
                    <w:rPr>
                      <w:rFonts w:ascii="SimSun" w:eastAsia="SimSun" w:hAnsi="SimSun" w:hint="eastAsia"/>
                      <w:b/>
                      <w:bCs/>
                      <w:color w:val="A52A00"/>
                      <w:kern w:val="0"/>
                      <w:sz w:val="24"/>
                      <w:szCs w:val="24"/>
                      <w14:ligatures w14:val="none"/>
                    </w:rPr>
                    <w:t>在欧美同学会成立100周年庆祝大会上的讲话</w:t>
                  </w:r>
                  <w:r w:rsidRPr="003B6FE7">
                    <w:rPr>
                      <w:rFonts w:ascii="SimSun" w:eastAsia="SimSun" w:hAnsi="SimSun" w:hint="eastAsia"/>
                      <w:b/>
                      <w:bCs/>
                      <w:color w:val="A52A00"/>
                      <w:kern w:val="0"/>
                      <w:sz w:val="24"/>
                      <w:szCs w:val="24"/>
                      <w14:ligatures w14:val="none"/>
                    </w:rPr>
                    <w:br/>
                    <w:t>（2013年10月21日）</w:t>
                  </w:r>
                  <w:r w:rsidRPr="003B6FE7">
                    <w:rPr>
                      <w:rFonts w:ascii="SimSun" w:eastAsia="SimSun" w:hAnsi="SimSun" w:hint="eastAsia"/>
                      <w:b/>
                      <w:bCs/>
                      <w:color w:val="A52A00"/>
                      <w:kern w:val="0"/>
                      <w:sz w:val="24"/>
                      <w:szCs w:val="24"/>
                      <w14:ligatures w14:val="none"/>
                    </w:rPr>
                    <w:br/>
                    <w:t>习近平</w:t>
                  </w:r>
                </w:p>
                <w:p w14:paraId="6036BC63" w14:textId="77777777" w:rsidR="003B6FE7" w:rsidRPr="003B6FE7" w:rsidRDefault="003B6FE7" w:rsidP="003B6FE7">
                  <w:pPr>
                    <w:spacing w:before="100" w:beforeAutospacing="1" w:after="100" w:afterAutospacing="1" w:line="432" w:lineRule="atLeast"/>
                    <w:jc w:val="center"/>
                    <w:rPr>
                      <w:rFonts w:ascii="SimSun" w:eastAsia="SimSun" w:hAnsi="SimSun" w:hint="eastAsia"/>
                      <w:color w:val="000000"/>
                      <w:kern w:val="0"/>
                      <w:sz w:val="24"/>
                      <w:szCs w:val="24"/>
                      <w14:ligatures w14:val="none"/>
                    </w:rPr>
                  </w:pPr>
                  <w:r w:rsidRPr="003B6FE7">
                    <w:rPr>
                      <w:rFonts w:ascii="SimSun" w:eastAsia="SimSun" w:hAnsi="SimSun"/>
                      <w:noProof/>
                      <w:color w:val="000000"/>
                      <w:kern w:val="0"/>
                      <w:sz w:val="24"/>
                      <w:szCs w:val="24"/>
                      <w14:ligatures w14:val="none"/>
                    </w:rPr>
                    <w:drawing>
                      <wp:inline distT="0" distB="0" distL="0" distR="0" wp14:anchorId="2C55BA30" wp14:editId="6FD4A093">
                        <wp:extent cx="4358640" cy="4762500"/>
                        <wp:effectExtent l="0" t="0" r="381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8640" cy="4762500"/>
                                </a:xfrm>
                                <a:prstGeom prst="rect">
                                  <a:avLst/>
                                </a:prstGeom>
                                <a:noFill/>
                                <a:ln>
                                  <a:noFill/>
                                </a:ln>
                              </pic:spPr>
                            </pic:pic>
                          </a:graphicData>
                        </a:graphic>
                      </wp:inline>
                    </w:drawing>
                  </w:r>
                </w:p>
                <w:p w14:paraId="2EE5FB48"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lastRenderedPageBreak/>
                    <w:t>  </w:t>
                  </w:r>
                  <w:r w:rsidRPr="003B6FE7">
                    <w:rPr>
                      <w:rFonts w:ascii="SimSun" w:eastAsia="SimSun" w:hAnsi="SimSun" w:hint="eastAsia"/>
                      <w:color w:val="0000FF"/>
                      <w:kern w:val="0"/>
                      <w:sz w:val="24"/>
                      <w:szCs w:val="24"/>
                      <w14:ligatures w14:val="none"/>
                    </w:rPr>
                    <w:t>  </w:t>
                  </w:r>
                  <w:r w:rsidRPr="003B6FE7">
                    <w:rPr>
                      <w:rFonts w:ascii="KaiTi_GB2312" w:eastAsia="KaiTi_GB2312" w:hAnsi="KaiTi_GB2312" w:hint="eastAsia"/>
                      <w:color w:val="0000FF"/>
                      <w:kern w:val="0"/>
                      <w:sz w:val="24"/>
                      <w:szCs w:val="24"/>
                      <w14:ligatures w14:val="none"/>
                    </w:rPr>
                    <w:t>10月21日，中共中央总书记、国家主席、中央军委主席习近平在北京出席欧美同学会成立100周年庆祝大会并发表重要讲话。新华社记者 李学仁摄</w:t>
                  </w:r>
                  <w:r w:rsidRPr="003B6FE7">
                    <w:rPr>
                      <w:rFonts w:ascii="Calibri" w:eastAsia="KaiTi_GB2312" w:hAnsi="Calibri" w:cs="Calibri"/>
                      <w:color w:val="0000FF"/>
                      <w:kern w:val="0"/>
                      <w:sz w:val="24"/>
                      <w:szCs w:val="24"/>
                      <w14:ligatures w14:val="none"/>
                    </w:rPr>
                    <w:t> </w:t>
                  </w:r>
                </w:p>
                <w:p w14:paraId="47E5C06A"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同志们，朋友们：</w:t>
                  </w:r>
                </w:p>
                <w:p w14:paraId="54137261"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今天，我们在这里集会，庆祝欧美同学会成立100周年。首先，我代表党中央、国务院，向欧美同学会·中国留学人员联谊会及其全体会员，表示热烈的祝贺！向广大出国和归国留学人员及其家人，致以诚挚的问候！</w:t>
                  </w:r>
                </w:p>
                <w:p w14:paraId="0917E535"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近代以来，我国大批留学人员负笈求学的足迹，记录着中华儿女追寻民族复兴的梦想，伴随着我国从封闭到开放、从落后到富强的伟大历史性跨越。</w:t>
                  </w:r>
                </w:p>
                <w:p w14:paraId="74C0E04B"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百余年的留学史是“索我理想之中华”的奋斗史，一批又一批仁人志士出国留学、回国服务，大批归国人员投身中国共产党领导的伟大事业，在中国革命、建设、改革的历史画卷中写下了极为动人和精彩的篇章。</w:t>
                  </w:r>
                </w:p>
                <w:p w14:paraId="2669865F"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历史不会忘记，100多年前，中国民主革命的伟大先行者孙中山先生，以当时留日中国学生等为骨干组建中国同盟会，毅然发动和领导辛亥革命，推翻了统治中国几千年的君主专制制度，打开了中国进步的闸门，点燃了振兴中华的希望。</w:t>
                  </w:r>
                </w:p>
                <w:p w14:paraId="3954BE5B"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历史不会忘记，陈独秀、李大钊等一批具有留学经历的先进知识分子，同毛泽东同志等革命青年一道，大力宣传并积极促进马克思列宁主义同中国工人运动相结合，创建了中国共产党，使中国革命面貌为之一新。在中国共产党成立前后，旅欧勤工俭学和留</w:t>
                  </w:r>
                  <w:proofErr w:type="gramStart"/>
                  <w:r w:rsidRPr="003B6FE7">
                    <w:rPr>
                      <w:rFonts w:ascii="SimSun" w:eastAsia="SimSun" w:hAnsi="SimSun" w:hint="eastAsia"/>
                      <w:color w:val="000000"/>
                      <w:kern w:val="0"/>
                      <w:sz w:val="24"/>
                      <w:szCs w:val="24"/>
                      <w14:ligatures w14:val="none"/>
                    </w:rPr>
                    <w:t>苏学习</w:t>
                  </w:r>
                  <w:proofErr w:type="gramEnd"/>
                  <w:r w:rsidRPr="003B6FE7">
                    <w:rPr>
                      <w:rFonts w:ascii="SimSun" w:eastAsia="SimSun" w:hAnsi="SimSun" w:hint="eastAsia"/>
                      <w:color w:val="000000"/>
                      <w:kern w:val="0"/>
                      <w:sz w:val="24"/>
                      <w:szCs w:val="24"/>
                      <w14:ligatures w14:val="none"/>
                    </w:rPr>
                    <w:t>的进步青年相继回国，在火热的斗争中成长为坚定的马克思主义者，为党和人民事业发展建立了不朽功勋，周恩来、刘少奇、朱德、邓小平同志等就是他们中的杰出代表。同一时期，还有许多留学人员学成回国，为我国经济社会发展起到了开拓者的重要作用。</w:t>
                  </w:r>
                </w:p>
                <w:p w14:paraId="03178CB8"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历史不会忘记，面对新中国百废待兴、百业待举的困难局面，一大批留学人员毅然决然回到祖国怀抱，在极其艰难困苦的条件下呕心沥血、顽强拼搏，为新中国各项事业发展奠定了坚实基础，取得了“两弹一星”等举世瞩目的重大成就，李四光、严济慈、华罗庚、周培源、钱三强、钱学森、邓稼先同志等就是他们中的杰出代表。上世纪</w:t>
                  </w:r>
                  <w:r w:rsidRPr="003B6FE7">
                    <w:rPr>
                      <w:rFonts w:ascii="SimSun" w:eastAsia="SimSun" w:hAnsi="SimSun" w:hint="eastAsia"/>
                      <w:color w:val="000000"/>
                      <w:kern w:val="0"/>
                      <w:sz w:val="24"/>
                      <w:szCs w:val="24"/>
                      <w14:ligatures w14:val="none"/>
                    </w:rPr>
                    <w:lastRenderedPageBreak/>
                    <w:t>五六十年代，一大批留学人员远赴苏联、东欧学习，成为我国建设和改革事业的重要力量。</w:t>
                  </w:r>
                </w:p>
                <w:p w14:paraId="397E1249"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历史同样不会忘记，改革开放以来，党中央和邓小平同志</w:t>
                  </w:r>
                  <w:proofErr w:type="gramStart"/>
                  <w:r w:rsidRPr="003B6FE7">
                    <w:rPr>
                      <w:rFonts w:ascii="SimSun" w:eastAsia="SimSun" w:hAnsi="SimSun" w:hint="eastAsia"/>
                      <w:color w:val="000000"/>
                      <w:kern w:val="0"/>
                      <w:sz w:val="24"/>
                      <w:szCs w:val="24"/>
                      <w14:ligatures w14:val="none"/>
                    </w:rPr>
                    <w:t>作出</w:t>
                  </w:r>
                  <w:proofErr w:type="gramEnd"/>
                  <w:r w:rsidRPr="003B6FE7">
                    <w:rPr>
                      <w:rFonts w:ascii="SimSun" w:eastAsia="SimSun" w:hAnsi="SimSun" w:hint="eastAsia"/>
                      <w:color w:val="000000"/>
                      <w:kern w:val="0"/>
                      <w:sz w:val="24"/>
                      <w:szCs w:val="24"/>
                      <w14:ligatures w14:val="none"/>
                    </w:rPr>
                    <w:t>了扩大派遣留学生的战略决策，推动形成了我国历史上规模最大、领域最多、范围最广的留学潮和归国热。截至2012年底，我国出国留学人员达到264万人，留学回国人员达到109万人。广大留学人员积极投身改革开放和社会主义现代化建设，积极推动我国同其他国家各领域交流合作，为推动我国经济社会发展</w:t>
                  </w:r>
                  <w:proofErr w:type="gramStart"/>
                  <w:r w:rsidRPr="003B6FE7">
                    <w:rPr>
                      <w:rFonts w:ascii="SimSun" w:eastAsia="SimSun" w:hAnsi="SimSun" w:hint="eastAsia"/>
                      <w:color w:val="000000"/>
                      <w:kern w:val="0"/>
                      <w:sz w:val="24"/>
                      <w:szCs w:val="24"/>
                      <w14:ligatures w14:val="none"/>
                    </w:rPr>
                    <w:t>作出</w:t>
                  </w:r>
                  <w:proofErr w:type="gramEnd"/>
                  <w:r w:rsidRPr="003B6FE7">
                    <w:rPr>
                      <w:rFonts w:ascii="SimSun" w:eastAsia="SimSun" w:hAnsi="SimSun" w:hint="eastAsia"/>
                      <w:color w:val="000000"/>
                      <w:kern w:val="0"/>
                      <w:sz w:val="24"/>
                      <w:szCs w:val="24"/>
                      <w14:ligatures w14:val="none"/>
                    </w:rPr>
                    <w:t>了重要贡献。</w:t>
                  </w:r>
                </w:p>
                <w:p w14:paraId="34905124"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实践证明，广大留学人员不愧为党和人民的宝贵财富，不愧为实现中华民族伟大复兴的有生力量。党、国家、人民为拥有并将更多拥有这样一大批人才而感到骄傲和自豪。</w:t>
                  </w:r>
                </w:p>
                <w:p w14:paraId="1F859BA9"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同志们、朋友们！</w:t>
                  </w:r>
                </w:p>
                <w:p w14:paraId="63B1641B"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“致天下之治者在人才。”人才是衡量一个国家综合国力的重要指标。没有一支宏大的高素质人才队伍，全面建成小康社会的奋斗目标和中华民族伟大复兴的中国梦就难以顺利实现。</w:t>
                  </w:r>
                </w:p>
                <w:p w14:paraId="275A451D"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当今世界，综合国力竞争日趋激烈，新一轮科技革命和产业变革正在孕育兴起，变革突破的能量正在不断积累。综合国力竞争说到底是人才竞争。人才资源作为经济社会发展第一资源的特征和作用更加明显，人才竞争已经成为综合国力竞争的核心。谁能培养和吸引更多优秀人才，谁就能在竞争中占据优势。</w:t>
                  </w:r>
                </w:p>
                <w:p w14:paraId="4D1A3330"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当代中国，经过35年的改革开放，社会生产力迈上一个大台阶，人民生活水平迈上一个大台阶，综合国力迈上一个大台阶，我们比历史上任何时期都更接近实现中华民族伟大复兴的宏伟目标，我们也比历史上任何时期都更加渴求人才。正如邓小平同志深刻指出的：“我们进行社会主义现代化建设，是要在经济上赶上发达的资本主义国家，在政治上创造比资本主义国家的民主更高更切实的民主，并且造就比这些国家更多更优秀的人才。”</w:t>
                  </w:r>
                </w:p>
                <w:p w14:paraId="012AA77C"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lastRenderedPageBreak/>
                    <w:t>    尊重劳动、尊重知识、尊重人才、尊重创造，是党和国家的一项长期方针。党和国家历来高度重视广大出国和归国留学人员，毛泽东同志曾在莫斯科深情寄语留学人员说：“好像早晨八九点钟的太阳，希望寄托在你们身上。”党的十八大发出了“广开进贤之路，广纳天下英才”的号召，强调要“充分开发利用国内国际人才资源，积极引进和用好海外人才”。</w:t>
                  </w:r>
                </w:p>
                <w:p w14:paraId="5C67FADD"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党和国家将按照支持留学、鼓励回国、来去自由、发挥作用的方针，把做好留学人员工作作为实施科教兴国战略和人才强国战略的重要任务，以更大力度推进“千人计划”、“万人计划”，千方百计创造条件，使留学人员回到祖国有用武之地，留在国外有报国之门。我们热诚欢迎更多留学人员回国工作、为国服务。</w:t>
                  </w:r>
                </w:p>
                <w:p w14:paraId="1C0FE0AE"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同志们、朋友们！</w:t>
                  </w:r>
                </w:p>
                <w:p w14:paraId="282B43D6"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全面建成小康社会，推进社会主义现代化，实现中华民族伟大复兴，是光荣而伟大的事业，是光明和灿烂的前景。一切有志于这项伟大事业的人们都可以大有作为。在亿万中国人民前行的伟大征程上，广大留学人员创新正当其时、圆梦适得其势。广大留学人员要把爱国之情、强国之志、报国之行统一起来，把自己的梦想融入人民实现中国梦的壮阔奋斗之中，把自己的名字写在中华民族伟大复兴的光辉史册之上。</w:t>
                  </w:r>
                </w:p>
                <w:p w14:paraId="1ED62D4E"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这里，我对广大留学人员提4点希望。</w:t>
                  </w:r>
                </w:p>
                <w:p w14:paraId="1994C488"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第一，希望大家坚守爱国主义精神。在中华民族几千年绵延发展的历史长河中，爱国主义始终是激昂的主旋律，始终是激励我国各族人民自强不息的强大力量。不论树的影子有多长，根永远扎在土里；不论留学人员身在何处，都要始终把祖国和人民放在心里。钱学森同志曾经说过：“我作为一名中国的科技工作者，活着的目的就是为人民服务。如果人民最后对我的一生所做的工作表示满意的话，那才是最高的奖赏。”</w:t>
                  </w:r>
                </w:p>
                <w:p w14:paraId="7B445BE9"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希望广大留学人员继承和发扬留学报国的光荣传统，做爱国主义的坚守者和传播者，秉持“先天下之忧而忧，后天下之乐而乐”的人生理想，始终把国家富强、民族振兴、人民幸福作为努力志向，自觉使个人成功的果实结在爱国主义这棵常青树上。党和国家尊重广大留学人员的选择，回国工作，我们张开双臂热烈欢迎；留在海外，我们</w:t>
                  </w:r>
                  <w:r w:rsidRPr="003B6FE7">
                    <w:rPr>
                      <w:rFonts w:ascii="SimSun" w:eastAsia="SimSun" w:hAnsi="SimSun" w:hint="eastAsia"/>
                      <w:color w:val="000000"/>
                      <w:kern w:val="0"/>
                      <w:sz w:val="24"/>
                      <w:szCs w:val="24"/>
                      <w14:ligatures w14:val="none"/>
                    </w:rPr>
                    <w:lastRenderedPageBreak/>
                    <w:t>支持通过多种形式为国服务。大家都要牢记，无论身在何处，你们都是中华儿女的一分子，祖国和人民始终惦记着你们，祖国永远是你们温暖的精神家园。</w:t>
                  </w:r>
                </w:p>
                <w:p w14:paraId="0886F6EE"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第二，希望大家矢志刻苦学习。学习是立身做人的永恒主题，也是报国为民的重要基础。梦想从学习开始，事业从实践起步。当今世界，知识信息快速更新，学习稍有懈怠，就会落伍。有人说，每个人的世界都是一个圆，学习是半径，半径越大，拥有的世界就越广阔。</w:t>
                  </w:r>
                </w:p>
                <w:p w14:paraId="3CBBB08C"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希望广大留学人员坚持面向现代化、面向世界、面向未来，瞄准国际先进知识、技术、管理经验，以韦编三绝、悬梁刺股的毅力，以凿壁借光、囊</w:t>
                  </w:r>
                  <w:proofErr w:type="gramStart"/>
                  <w:r w:rsidRPr="003B6FE7">
                    <w:rPr>
                      <w:rFonts w:ascii="SimSun" w:eastAsia="SimSun" w:hAnsi="SimSun" w:hint="eastAsia"/>
                      <w:color w:val="000000"/>
                      <w:kern w:val="0"/>
                      <w:sz w:val="24"/>
                      <w:szCs w:val="24"/>
                      <w14:ligatures w14:val="none"/>
                    </w:rPr>
                    <w:t>萤</w:t>
                  </w:r>
                  <w:proofErr w:type="gramEnd"/>
                  <w:r w:rsidRPr="003B6FE7">
                    <w:rPr>
                      <w:rFonts w:ascii="SimSun" w:eastAsia="SimSun" w:hAnsi="SimSun" w:hint="eastAsia"/>
                      <w:color w:val="000000"/>
                      <w:kern w:val="0"/>
                      <w:sz w:val="24"/>
                      <w:szCs w:val="24"/>
                      <w14:ligatures w14:val="none"/>
                    </w:rPr>
                    <w:t>映雪的劲头，努力扩大知识半径，既读有字之书，也读无字之书，砥砺道德品质，掌握真才实学，练就过硬本领。已经完成学业的留学人员也要拓宽眼界和视野，加快知识更新，优化知识结构，努力成为堪当大任、能做大事的优秀人才。</w:t>
                  </w:r>
                </w:p>
                <w:p w14:paraId="0770CB85"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第三，希望大家奋力创新创造。创新是一个民族进步的灵魂，是一个国家兴旺发达的不竭动力，也是中华民族最深沉的民族禀赋。在激烈的国际竞争中，</w:t>
                  </w:r>
                  <w:proofErr w:type="gramStart"/>
                  <w:r w:rsidRPr="003B6FE7">
                    <w:rPr>
                      <w:rFonts w:ascii="SimSun" w:eastAsia="SimSun" w:hAnsi="SimSun" w:hint="eastAsia"/>
                      <w:color w:val="000000"/>
                      <w:kern w:val="0"/>
                      <w:sz w:val="24"/>
                      <w:szCs w:val="24"/>
                      <w14:ligatures w14:val="none"/>
                    </w:rPr>
                    <w:t>惟创新</w:t>
                  </w:r>
                  <w:proofErr w:type="gramEnd"/>
                  <w:r w:rsidRPr="003B6FE7">
                    <w:rPr>
                      <w:rFonts w:ascii="SimSun" w:eastAsia="SimSun" w:hAnsi="SimSun" w:hint="eastAsia"/>
                      <w:color w:val="000000"/>
                      <w:kern w:val="0"/>
                      <w:sz w:val="24"/>
                      <w:szCs w:val="24"/>
                      <w14:ligatures w14:val="none"/>
                    </w:rPr>
                    <w:t>者进，</w:t>
                  </w:r>
                  <w:proofErr w:type="gramStart"/>
                  <w:r w:rsidRPr="003B6FE7">
                    <w:rPr>
                      <w:rFonts w:ascii="SimSun" w:eastAsia="SimSun" w:hAnsi="SimSun" w:hint="eastAsia"/>
                      <w:color w:val="000000"/>
                      <w:kern w:val="0"/>
                      <w:sz w:val="24"/>
                      <w:szCs w:val="24"/>
                      <w14:ligatures w14:val="none"/>
                    </w:rPr>
                    <w:t>惟创新</w:t>
                  </w:r>
                  <w:proofErr w:type="gramEnd"/>
                  <w:r w:rsidRPr="003B6FE7">
                    <w:rPr>
                      <w:rFonts w:ascii="SimSun" w:eastAsia="SimSun" w:hAnsi="SimSun" w:hint="eastAsia"/>
                      <w:color w:val="000000"/>
                      <w:kern w:val="0"/>
                      <w:sz w:val="24"/>
                      <w:szCs w:val="24"/>
                      <w14:ligatures w14:val="none"/>
                    </w:rPr>
                    <w:t>者强，</w:t>
                  </w:r>
                  <w:proofErr w:type="gramStart"/>
                  <w:r w:rsidRPr="003B6FE7">
                    <w:rPr>
                      <w:rFonts w:ascii="SimSun" w:eastAsia="SimSun" w:hAnsi="SimSun" w:hint="eastAsia"/>
                      <w:color w:val="000000"/>
                      <w:kern w:val="0"/>
                      <w:sz w:val="24"/>
                      <w:szCs w:val="24"/>
                      <w14:ligatures w14:val="none"/>
                    </w:rPr>
                    <w:t>惟创新</w:t>
                  </w:r>
                  <w:proofErr w:type="gramEnd"/>
                  <w:r w:rsidRPr="003B6FE7">
                    <w:rPr>
                      <w:rFonts w:ascii="SimSun" w:eastAsia="SimSun" w:hAnsi="SimSun" w:hint="eastAsia"/>
                      <w:color w:val="000000"/>
                      <w:kern w:val="0"/>
                      <w:sz w:val="24"/>
                      <w:szCs w:val="24"/>
                      <w14:ligatures w14:val="none"/>
                    </w:rPr>
                    <w:t>者胜。留学人员视野开阔，理应走在创新前列。祖国改革开放和社会主义现代化建设的火热进程，为一切有志于创新创造、干一番事业的人们提供了广阔舞台。</w:t>
                  </w:r>
                </w:p>
                <w:p w14:paraId="0D3C6CEF"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希望广大留学人员积极投身创新创造实践，有敢为人先的锐气，有上下求索的执著，得风气之先、开风气之先，力争有所突破、有所发展、有所建树。在中国的大地上，要想有建树、有成就，关键是要</w:t>
                  </w:r>
                  <w:proofErr w:type="gramStart"/>
                  <w:r w:rsidRPr="003B6FE7">
                    <w:rPr>
                      <w:rFonts w:ascii="SimSun" w:eastAsia="SimSun" w:hAnsi="SimSun" w:hint="eastAsia"/>
                      <w:color w:val="000000"/>
                      <w:kern w:val="0"/>
                      <w:sz w:val="24"/>
                      <w:szCs w:val="24"/>
                      <w14:ligatures w14:val="none"/>
                    </w:rPr>
                    <w:t>脚踏着</w:t>
                  </w:r>
                  <w:proofErr w:type="gramEnd"/>
                  <w:r w:rsidRPr="003B6FE7">
                    <w:rPr>
                      <w:rFonts w:ascii="SimSun" w:eastAsia="SimSun" w:hAnsi="SimSun" w:hint="eastAsia"/>
                      <w:color w:val="000000"/>
                      <w:kern w:val="0"/>
                      <w:sz w:val="24"/>
                      <w:szCs w:val="24"/>
                      <w14:ligatures w14:val="none"/>
                    </w:rPr>
                    <w:t>祖国大地，</w:t>
                  </w:r>
                  <w:proofErr w:type="gramStart"/>
                  <w:r w:rsidRPr="003B6FE7">
                    <w:rPr>
                      <w:rFonts w:ascii="SimSun" w:eastAsia="SimSun" w:hAnsi="SimSun" w:hint="eastAsia"/>
                      <w:color w:val="000000"/>
                      <w:kern w:val="0"/>
                      <w:sz w:val="24"/>
                      <w:szCs w:val="24"/>
                      <w14:ligatures w14:val="none"/>
                    </w:rPr>
                    <w:t>胸怀着</w:t>
                  </w:r>
                  <w:proofErr w:type="gramEnd"/>
                  <w:r w:rsidRPr="003B6FE7">
                    <w:rPr>
                      <w:rFonts w:ascii="SimSun" w:eastAsia="SimSun" w:hAnsi="SimSun" w:hint="eastAsia"/>
                      <w:color w:val="000000"/>
                      <w:kern w:val="0"/>
                      <w:sz w:val="24"/>
                      <w:szCs w:val="24"/>
                      <w14:ligatures w14:val="none"/>
                    </w:rPr>
                    <w:t>人民期盼，找准专业优势和社会发展的结合点，找准先进知识和我国实际的结合点，真正使创新创造落地生根、开花结果。</w:t>
                  </w:r>
                </w:p>
                <w:p w14:paraId="622BC877"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第四，希望大家积极促进对外交流。中国的发展离不开世界，世界的繁荣也需要中国。我们要以更加开放的姿态，加强同世界的联系和互动，加深同各国人民的了解和友谊。广大留学人员既有国内成长经历又有海外生活体验，既有广泛的国内外人际关系又有丰富的不同文化交流经验，许多外国人通过你们了解中国、认识中国，许多中国人通过你们了解世界、认识世界。</w:t>
                  </w:r>
                </w:p>
                <w:p w14:paraId="44B66D8C"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lastRenderedPageBreak/>
                    <w:t>    希望广大留学人员充分发挥自身优势，加强内引外联、牵线搭桥，当好促进中外友好交流的民间大使，多用外国民众听得到、听得懂、听得进的途径和方式，讲述好中国故事，传播好中国声音，让世界对中国多一分理解、多一分支持。</w:t>
                  </w:r>
                </w:p>
                <w:p w14:paraId="2595786A"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同志们、朋友们！</w:t>
                  </w:r>
                </w:p>
                <w:p w14:paraId="72394B34"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欧美同学会成立于100年前的民族危难之时，成立伊始就积极</w:t>
                  </w:r>
                  <w:proofErr w:type="gramStart"/>
                  <w:r w:rsidRPr="003B6FE7">
                    <w:rPr>
                      <w:rFonts w:ascii="SimSun" w:eastAsia="SimSun" w:hAnsi="SimSun" w:hint="eastAsia"/>
                      <w:color w:val="000000"/>
                      <w:kern w:val="0"/>
                      <w:sz w:val="24"/>
                      <w:szCs w:val="24"/>
                      <w14:ligatures w14:val="none"/>
                    </w:rPr>
                    <w:t>践行</w:t>
                  </w:r>
                  <w:proofErr w:type="gramEnd"/>
                  <w:r w:rsidRPr="003B6FE7">
                    <w:rPr>
                      <w:rFonts w:ascii="SimSun" w:eastAsia="SimSun" w:hAnsi="SimSun" w:hint="eastAsia"/>
                      <w:color w:val="000000"/>
                      <w:kern w:val="0"/>
                      <w:sz w:val="24"/>
                      <w:szCs w:val="24"/>
                      <w14:ligatures w14:val="none"/>
                    </w:rPr>
                    <w:t>爱国思想，组织会员参与爱国民主运动、投身民族救亡和人民解放事业，成为那个时代追求民主、崇尚科学的爱国社团。新中国成立后，欧美同学会积极动员海外学人回国，成为党和政府领导下的进步社团。改革开放以来，欧美同学会大力实施“报国计划”，成为致力于中国特色社会主义事业的群众团体。2003年，经中央批准，</w:t>
                  </w:r>
                  <w:proofErr w:type="gramStart"/>
                  <w:r w:rsidRPr="003B6FE7">
                    <w:rPr>
                      <w:rFonts w:ascii="SimSun" w:eastAsia="SimSun" w:hAnsi="SimSun" w:hint="eastAsia"/>
                      <w:color w:val="000000"/>
                      <w:kern w:val="0"/>
                      <w:sz w:val="24"/>
                      <w:szCs w:val="24"/>
                      <w14:ligatures w14:val="none"/>
                    </w:rPr>
                    <w:t>欧美同学会增冠了“</w:t>
                  </w:r>
                  <w:proofErr w:type="gramEnd"/>
                  <w:r w:rsidRPr="003B6FE7">
                    <w:rPr>
                      <w:rFonts w:ascii="SimSun" w:eastAsia="SimSun" w:hAnsi="SimSun" w:hint="eastAsia"/>
                      <w:color w:val="000000"/>
                      <w:kern w:val="0"/>
                      <w:sz w:val="24"/>
                      <w:szCs w:val="24"/>
                      <w14:ligatures w14:val="none"/>
                    </w:rPr>
                    <w:t>中国留学人员联谊会”会名，工作领域拓宽到全国，工作对象扩展到全球，成为影响更加广泛的人民团体。</w:t>
                  </w:r>
                </w:p>
                <w:p w14:paraId="1B06FBC9"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面对新形势新任务，欧美同学会·中国留学人员联谊会要发挥群众性、高知性、统战性的特点和优势，立足国内、开拓海外，努力成为留学报国的人才库、建言献策的智囊团、开展民间外交的生力军，成为党联系广大留学人员的桥梁纽带、党和政府做好留学人员工作的助手、广大留学人员之家，把广大留学人员紧密团结在党的周围。要关心留学人员工作、学习、生活，反映愿望诉求，维护合法权益，不断增强吸引力和凝聚力。</w:t>
                  </w:r>
                </w:p>
                <w:p w14:paraId="75F60517"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尚贤者，政之本也。”各级党委和政府要认真贯彻党和国家关于留学人员工作的方针政策，更大规模、更有成效地培养我国改革开放和社会主义现代化建设急需的各级各类人才。环境好，则人才聚、事业兴；环境不好，则人才散、事业衰。要健全工作机制，增强服务意识，加强教育引导，搭建创新平台，善于发现人才、团结人才、使用人才，为留学人员回国工作、为国服务创造良好环境，促使优秀人才脱颖而出。要关心支持欧美同学会·中国留学人员联谊会工作，加强组织建设，健全工作机构，配强工作力量，为他们开展工作创造条件。</w:t>
                  </w:r>
                </w:p>
                <w:p w14:paraId="7A2E3099"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同志们、朋友们！</w:t>
                  </w:r>
                </w:p>
                <w:p w14:paraId="590B577D"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lastRenderedPageBreak/>
                    <w:t>    发展的中国需要更多海外人才，开放的中国欢迎来自世界各地的英才。我们相信，只要广大留学人员牢记“空谈误国、实干兴邦”，同人民站立在一起、同人民奋斗在一起，就一定能为实现中华民族伟大复兴的中国梦书写出无愧于时代、无愧于人民、无愧于历史的绚丽篇章！</w:t>
                  </w:r>
                </w:p>
                <w:p w14:paraId="232844A2"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noProof/>
                      <w:color w:val="000000"/>
                      <w:kern w:val="0"/>
                      <w:sz w:val="24"/>
                      <w:szCs w:val="24"/>
                      <w14:ligatures w14:val="none"/>
                    </w:rPr>
                    <w:drawing>
                      <wp:inline distT="0" distB="0" distL="0" distR="0" wp14:anchorId="4B210FC7" wp14:editId="4E67202E">
                        <wp:extent cx="6195060" cy="312420"/>
                        <wp:effectExtent l="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5060" cy="312420"/>
                                </a:xfrm>
                                <a:prstGeom prst="rect">
                                  <a:avLst/>
                                </a:prstGeom>
                                <a:noFill/>
                                <a:ln>
                                  <a:noFill/>
                                </a:ln>
                              </pic:spPr>
                            </pic:pic>
                          </a:graphicData>
                        </a:graphic>
                      </wp:inline>
                    </w:drawing>
                  </w:r>
                </w:p>
                <w:p w14:paraId="5ADDB5BE" w14:textId="77777777" w:rsidR="003B6FE7" w:rsidRPr="003B6FE7" w:rsidRDefault="003B6FE7" w:rsidP="003B6FE7">
                  <w:pPr>
                    <w:spacing w:before="100" w:beforeAutospacing="1" w:after="100" w:afterAutospacing="1" w:line="432" w:lineRule="atLeast"/>
                    <w:jc w:val="center"/>
                    <w:rPr>
                      <w:rFonts w:ascii="SimSun" w:eastAsia="SimSun" w:hAnsi="SimSun" w:hint="eastAsia"/>
                      <w:color w:val="000000"/>
                      <w:kern w:val="0"/>
                      <w:sz w:val="24"/>
                      <w:szCs w:val="24"/>
                      <w14:ligatures w14:val="none"/>
                    </w:rPr>
                  </w:pPr>
                  <w:hyperlink r:id="rId7" w:history="1">
                    <w:r w:rsidRPr="003B6FE7">
                      <w:rPr>
                        <w:rFonts w:ascii="SimSun" w:eastAsia="SimSun" w:hAnsi="SimSun" w:hint="eastAsia"/>
                        <w:b/>
                        <w:bCs/>
                        <w:color w:val="A52A00"/>
                        <w:kern w:val="0"/>
                        <w:sz w:val="24"/>
                        <w:szCs w:val="24"/>
                        <w:u w:val="single"/>
                        <w14:ligatures w14:val="none"/>
                      </w:rPr>
                      <w:t>习近平在欧美同学会成立100周年庆祝大会上发表重要讲话强调</w:t>
                    </w:r>
                    <w:r w:rsidRPr="003B6FE7">
                      <w:rPr>
                        <w:rFonts w:ascii="SimSun" w:eastAsia="SimSun" w:hAnsi="SimSun" w:hint="eastAsia"/>
                        <w:b/>
                        <w:bCs/>
                        <w:color w:val="A52A00"/>
                        <w:kern w:val="0"/>
                        <w:sz w:val="24"/>
                        <w:szCs w:val="24"/>
                        <w14:ligatures w14:val="none"/>
                      </w:rPr>
                      <w:br/>
                    </w:r>
                    <w:proofErr w:type="gramStart"/>
                    <w:r w:rsidRPr="003B6FE7">
                      <w:rPr>
                        <w:rFonts w:ascii="SimSun" w:eastAsia="SimSun" w:hAnsi="SimSun" w:hint="eastAsia"/>
                        <w:b/>
                        <w:bCs/>
                        <w:color w:val="A52A00"/>
                        <w:kern w:val="0"/>
                        <w:sz w:val="24"/>
                        <w:szCs w:val="24"/>
                        <w:u w:val="single"/>
                        <w14:ligatures w14:val="none"/>
                      </w:rPr>
                      <w:t>脚踏着</w:t>
                    </w:r>
                    <w:proofErr w:type="gramEnd"/>
                    <w:r w:rsidRPr="003B6FE7">
                      <w:rPr>
                        <w:rFonts w:ascii="SimSun" w:eastAsia="SimSun" w:hAnsi="SimSun" w:hint="eastAsia"/>
                        <w:b/>
                        <w:bCs/>
                        <w:color w:val="A52A00"/>
                        <w:kern w:val="0"/>
                        <w:sz w:val="24"/>
                        <w:szCs w:val="24"/>
                        <w:u w:val="single"/>
                        <w14:ligatures w14:val="none"/>
                      </w:rPr>
                      <w:t>祖国大地</w:t>
                    </w:r>
                    <w:proofErr w:type="gramStart"/>
                    <w:r w:rsidRPr="003B6FE7">
                      <w:rPr>
                        <w:rFonts w:ascii="SimSun" w:eastAsia="SimSun" w:hAnsi="SimSun" w:hint="eastAsia"/>
                        <w:b/>
                        <w:bCs/>
                        <w:color w:val="A52A00"/>
                        <w:kern w:val="0"/>
                        <w:sz w:val="24"/>
                        <w:szCs w:val="24"/>
                        <w:u w:val="single"/>
                        <w14:ligatures w14:val="none"/>
                      </w:rPr>
                      <w:t>胸怀着</w:t>
                    </w:r>
                    <w:proofErr w:type="gramEnd"/>
                    <w:r w:rsidRPr="003B6FE7">
                      <w:rPr>
                        <w:rFonts w:ascii="SimSun" w:eastAsia="SimSun" w:hAnsi="SimSun" w:hint="eastAsia"/>
                        <w:b/>
                        <w:bCs/>
                        <w:color w:val="A52A00"/>
                        <w:kern w:val="0"/>
                        <w:sz w:val="24"/>
                        <w:szCs w:val="24"/>
                        <w:u w:val="single"/>
                        <w14:ligatures w14:val="none"/>
                      </w:rPr>
                      <w:t>人民期盼</w:t>
                    </w:r>
                    <w:r w:rsidRPr="003B6FE7">
                      <w:rPr>
                        <w:rFonts w:ascii="SimSun" w:eastAsia="SimSun" w:hAnsi="SimSun" w:hint="eastAsia"/>
                        <w:b/>
                        <w:bCs/>
                        <w:color w:val="A52A00"/>
                        <w:kern w:val="0"/>
                        <w:sz w:val="24"/>
                        <w:szCs w:val="24"/>
                        <w14:ligatures w14:val="none"/>
                      </w:rPr>
                      <w:br/>
                    </w:r>
                    <w:r w:rsidRPr="003B6FE7">
                      <w:rPr>
                        <w:rFonts w:ascii="SimSun" w:eastAsia="SimSun" w:hAnsi="SimSun" w:hint="eastAsia"/>
                        <w:b/>
                        <w:bCs/>
                        <w:color w:val="A52A00"/>
                        <w:kern w:val="0"/>
                        <w:sz w:val="24"/>
                        <w:szCs w:val="24"/>
                        <w:u w:val="single"/>
                        <w14:ligatures w14:val="none"/>
                      </w:rPr>
                      <w:t>书写无愧于时代人民历史的绚丽篇章</w:t>
                    </w:r>
                    <w:r w:rsidRPr="003B6FE7">
                      <w:rPr>
                        <w:rFonts w:ascii="SimSun" w:eastAsia="SimSun" w:hAnsi="SimSun" w:hint="eastAsia"/>
                        <w:b/>
                        <w:bCs/>
                        <w:color w:val="A52A00"/>
                        <w:kern w:val="0"/>
                        <w:sz w:val="24"/>
                        <w:szCs w:val="24"/>
                        <w14:ligatures w14:val="none"/>
                      </w:rPr>
                      <w:br/>
                    </w:r>
                    <w:r w:rsidRPr="003B6FE7">
                      <w:rPr>
                        <w:rFonts w:ascii="SimSun" w:eastAsia="SimSun" w:hAnsi="SimSun" w:hint="eastAsia"/>
                        <w:b/>
                        <w:bCs/>
                        <w:color w:val="A52A00"/>
                        <w:kern w:val="0"/>
                        <w:sz w:val="24"/>
                        <w:szCs w:val="24"/>
                        <w:u w:val="single"/>
                        <w14:ligatures w14:val="none"/>
                      </w:rPr>
                      <w:t>俞正声刘云山等到会祝贺</w:t>
                    </w:r>
                  </w:hyperlink>
                </w:p>
                <w:p w14:paraId="06923163" w14:textId="77777777" w:rsidR="003B6FE7" w:rsidRPr="003B6FE7" w:rsidRDefault="003B6FE7" w:rsidP="003B6FE7">
                  <w:pPr>
                    <w:spacing w:before="100" w:beforeAutospacing="1" w:after="100" w:afterAutospacing="1" w:line="432" w:lineRule="atLeast"/>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    新华社北京10月21日电（记者 霍小光、华春雨）欧美同学会成立100周年庆祝大会21日上午在人民大会堂举行。中共中央总书记、国家主席、中央军委主席习近平出席大会并发表重要讲话。他强调，全面建成小康社会，推进社会主义现代化，实现中华民族伟大复兴，是光荣而伟大的事业，是光明和灿烂的前景。一切有志于这项伟大事业的人们都可以大有作为。只要广大留学人员同人民站立在一起、同人民奋斗在一起，就一定能为实现中华民族伟大复兴的中国梦书写出无愧于时代、无愧于人民、无愧于历史的绚丽篇章。 </w:t>
                  </w:r>
                  <w:hyperlink r:id="rId8" w:tgtFrame="_blank" w:tooltip="https://www.gov.cn/ldhd/2013-10/21/content_2511394.htm" w:history="1">
                    <w:r w:rsidRPr="003B6FE7">
                      <w:rPr>
                        <w:rFonts w:ascii="KaiTi_GB2312" w:eastAsia="KaiTi_GB2312" w:hAnsi="KaiTi_GB2312" w:hint="eastAsia"/>
                        <w:color w:val="0000FF"/>
                        <w:kern w:val="0"/>
                        <w:sz w:val="24"/>
                        <w:szCs w:val="24"/>
                        <w:u w:val="single"/>
                        <w14:ligatures w14:val="none"/>
                      </w:rPr>
                      <w:t>&gt;&gt;&gt;详细阅读</w:t>
                    </w:r>
                  </w:hyperlink>
                </w:p>
                <w:p w14:paraId="317D6401" w14:textId="77777777" w:rsidR="003B6FE7" w:rsidRPr="003B6FE7" w:rsidRDefault="003B6FE7" w:rsidP="003B6FE7">
                  <w:pPr>
                    <w:spacing w:before="100" w:beforeAutospacing="1" w:after="100" w:afterAutospacing="1" w:line="432" w:lineRule="atLeast"/>
                    <w:jc w:val="center"/>
                    <w:rPr>
                      <w:rFonts w:ascii="SimSun" w:eastAsia="SimSun" w:hAnsi="SimSun" w:hint="eastAsia"/>
                      <w:color w:val="000000"/>
                      <w:kern w:val="0"/>
                      <w:sz w:val="24"/>
                      <w:szCs w:val="24"/>
                      <w14:ligatures w14:val="none"/>
                    </w:rPr>
                  </w:pPr>
                  <w:hyperlink r:id="rId9" w:history="1">
                    <w:r w:rsidRPr="003B6FE7">
                      <w:rPr>
                        <w:rFonts w:ascii="SimSun" w:eastAsia="SimSun" w:hAnsi="SimSun" w:hint="eastAsia"/>
                        <w:b/>
                        <w:bCs/>
                        <w:color w:val="A52A00"/>
                        <w:kern w:val="0"/>
                        <w:sz w:val="24"/>
                        <w:szCs w:val="24"/>
                        <w:u w:val="single"/>
                        <w14:ligatures w14:val="none"/>
                      </w:rPr>
                      <w:t>习近平：为中加战略伙伴关系注入更多内涵和动力</w:t>
                    </w:r>
                  </w:hyperlink>
                </w:p>
                <w:p w14:paraId="32724751" w14:textId="77777777" w:rsidR="003B6FE7" w:rsidRPr="003B6FE7" w:rsidRDefault="003B6FE7" w:rsidP="003B6FE7">
                  <w:pPr>
                    <w:spacing w:before="100" w:beforeAutospacing="1" w:after="100" w:afterAutospacing="1" w:line="432" w:lineRule="atLeast"/>
                    <w:jc w:val="center"/>
                    <w:rPr>
                      <w:rFonts w:ascii="SimSun" w:eastAsia="SimSun" w:hAnsi="SimSun" w:hint="eastAsia"/>
                      <w:color w:val="000000"/>
                      <w:kern w:val="0"/>
                      <w:sz w:val="24"/>
                      <w:szCs w:val="24"/>
                      <w14:ligatures w14:val="none"/>
                    </w:rPr>
                  </w:pPr>
                  <w:r w:rsidRPr="003B6FE7">
                    <w:rPr>
                      <w:rFonts w:ascii="SimSun" w:eastAsia="SimSun" w:hAnsi="SimSun"/>
                      <w:noProof/>
                      <w:color w:val="000000"/>
                      <w:kern w:val="0"/>
                      <w:sz w:val="24"/>
                      <w:szCs w:val="24"/>
                      <w14:ligatures w14:val="none"/>
                    </w:rPr>
                    <w:lastRenderedPageBreak/>
                    <w:drawing>
                      <wp:inline distT="0" distB="0" distL="0" distR="0" wp14:anchorId="654A6B36" wp14:editId="72FFE309">
                        <wp:extent cx="4762500" cy="3429000"/>
                        <wp:effectExtent l="0" t="0" r="0" b="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429000"/>
                                </a:xfrm>
                                <a:prstGeom prst="rect">
                                  <a:avLst/>
                                </a:prstGeom>
                                <a:noFill/>
                                <a:ln>
                                  <a:noFill/>
                                </a:ln>
                              </pic:spPr>
                            </pic:pic>
                          </a:graphicData>
                        </a:graphic>
                      </wp:inline>
                    </w:drawing>
                  </w:r>
                </w:p>
                <w:p w14:paraId="6526B6CE" w14:textId="77777777" w:rsidR="003B6FE7" w:rsidRPr="003B6FE7" w:rsidRDefault="003B6FE7" w:rsidP="003B6FE7">
                  <w:pPr>
                    <w:spacing w:before="100" w:beforeAutospacing="1" w:after="100" w:afterAutospacing="1" w:line="432" w:lineRule="atLeast"/>
                    <w:ind w:firstLine="480"/>
                    <w:rPr>
                      <w:rFonts w:ascii="SimSun" w:eastAsia="SimSun" w:hAnsi="SimSun" w:hint="eastAsia"/>
                      <w:color w:val="000000"/>
                      <w:kern w:val="0"/>
                      <w:sz w:val="24"/>
                      <w:szCs w:val="24"/>
                      <w14:ligatures w14:val="none"/>
                    </w:rPr>
                  </w:pPr>
                  <w:r w:rsidRPr="003B6FE7">
                    <w:rPr>
                      <w:rFonts w:ascii="KaiTi" w:eastAsia="KaiTi" w:hAnsi="KaiTi" w:hint="eastAsia"/>
                      <w:color w:val="0000FF"/>
                      <w:kern w:val="0"/>
                      <w:sz w:val="24"/>
                      <w:szCs w:val="24"/>
                      <w14:ligatures w14:val="none"/>
                    </w:rPr>
                    <w:t>10月18日，国家主席习近平在北京人民大会堂会见加拿大总督约翰斯顿。会见前，习近平在人民大会堂东门外广场为约翰斯顿举行欢迎仪式。新华社记者马占成摄</w:t>
                  </w:r>
                </w:p>
                <w:p w14:paraId="193FE883" w14:textId="77777777" w:rsidR="003B6FE7" w:rsidRPr="003B6FE7" w:rsidRDefault="003B6FE7" w:rsidP="003B6FE7">
                  <w:pPr>
                    <w:spacing w:before="100" w:beforeAutospacing="1" w:after="100" w:afterAutospacing="1" w:line="432" w:lineRule="atLeast"/>
                    <w:ind w:firstLine="480"/>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新华社北京10月18日电（记者 钱彤）国家主席习近平18日在人民大会堂会见加拿大总督约翰斯顿。</w:t>
                  </w:r>
                </w:p>
                <w:p w14:paraId="43C79DBD" w14:textId="77777777" w:rsidR="003B6FE7" w:rsidRPr="003B6FE7" w:rsidRDefault="003B6FE7" w:rsidP="003B6FE7">
                  <w:pPr>
                    <w:spacing w:before="100" w:beforeAutospacing="1" w:after="100" w:afterAutospacing="1" w:line="432" w:lineRule="atLeast"/>
                    <w:ind w:firstLine="480"/>
                    <w:rPr>
                      <w:rFonts w:ascii="SimSun" w:eastAsia="SimSun" w:hAnsi="SimSun" w:hint="eastAsia"/>
                      <w:color w:val="000000"/>
                      <w:kern w:val="0"/>
                      <w:sz w:val="24"/>
                      <w:szCs w:val="24"/>
                      <w14:ligatures w14:val="none"/>
                    </w:rPr>
                  </w:pPr>
                  <w:r w:rsidRPr="003B6FE7">
                    <w:rPr>
                      <w:rFonts w:ascii="SimSun" w:eastAsia="SimSun" w:hAnsi="SimSun" w:hint="eastAsia"/>
                      <w:color w:val="000000"/>
                      <w:kern w:val="0"/>
                      <w:sz w:val="24"/>
                      <w:szCs w:val="24"/>
                      <w14:ligatures w14:val="none"/>
                    </w:rPr>
                    <w:t>习近平表示，中国人民对加拿大人民怀有深厚的友好感情，白求恩大夫支持中国人民反对法西斯斗争的事迹在中国家喻户晓。近年来，中加关系保持良好发展势头，这符合两国和两国人民的根本利益，也有利于亚太乃至世界的和平、稳定与繁荣。中加有着广泛的共同利益和广阔的合作空间，中方愿与加方共同努力，推动两国战略伙伴关系迈上新台阶。 </w:t>
                  </w:r>
                  <w:hyperlink r:id="rId11" w:tgtFrame="_blank" w:tooltip="https://www.gov.cn/ldhd/2013-10/18/content_2510250.htm" w:history="1">
                    <w:r w:rsidRPr="003B6FE7">
                      <w:rPr>
                        <w:rFonts w:ascii="KaiTi_GB2312" w:eastAsia="KaiTi_GB2312" w:hAnsi="KaiTi_GB2312" w:hint="eastAsia"/>
                        <w:color w:val="0000FF"/>
                        <w:kern w:val="0"/>
                        <w:sz w:val="24"/>
                        <w:szCs w:val="24"/>
                        <w:u w:val="single"/>
                        <w14:ligatures w14:val="none"/>
                      </w:rPr>
                      <w:t>&gt;&gt;&gt;详细阅读</w:t>
                    </w:r>
                  </w:hyperlink>
                </w:p>
              </w:tc>
            </w:tr>
          </w:tbl>
          <w:p w14:paraId="51AD253D" w14:textId="77777777" w:rsidR="003B6FE7" w:rsidRPr="003B6FE7" w:rsidRDefault="003B6FE7" w:rsidP="003B6FE7">
            <w:pPr>
              <w:jc w:val="center"/>
              <w:rPr>
                <w:rFonts w:eastAsia="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30"/>
            </w:tblGrid>
            <w:tr w:rsidR="003B6FE7" w:rsidRPr="003B6FE7" w14:paraId="44C4F2E6" w14:textId="77777777">
              <w:trPr>
                <w:trHeight w:val="240"/>
                <w:tblCellSpacing w:w="0" w:type="dxa"/>
                <w:jc w:val="center"/>
              </w:trPr>
              <w:tc>
                <w:tcPr>
                  <w:tcW w:w="5000" w:type="pct"/>
                  <w:vAlign w:val="center"/>
                  <w:hideMark/>
                </w:tcPr>
                <w:p w14:paraId="7A7A66C1" w14:textId="77777777" w:rsidR="003B6FE7" w:rsidRPr="003B6FE7" w:rsidRDefault="003B6FE7" w:rsidP="003B6FE7">
                  <w:pPr>
                    <w:jc w:val="center"/>
                    <w:rPr>
                      <w:rFonts w:eastAsia="Times New Roman" w:hint="eastAsia"/>
                      <w:kern w:val="0"/>
                      <w:sz w:val="24"/>
                      <w:szCs w:val="24"/>
                      <w14:ligatures w14:val="none"/>
                    </w:rPr>
                  </w:pPr>
                </w:p>
              </w:tc>
            </w:tr>
          </w:tbl>
          <w:p w14:paraId="52A733E6" w14:textId="77777777" w:rsidR="003B6FE7" w:rsidRPr="003B6FE7" w:rsidRDefault="003B6FE7" w:rsidP="003B6FE7">
            <w:pPr>
              <w:jc w:val="center"/>
              <w:rPr>
                <w:rFonts w:eastAsia="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30"/>
            </w:tblGrid>
            <w:tr w:rsidR="003B6FE7" w:rsidRPr="003B6FE7" w14:paraId="67D5631B" w14:textId="77777777">
              <w:trPr>
                <w:tblCellSpacing w:w="0" w:type="dxa"/>
                <w:jc w:val="center"/>
              </w:trPr>
              <w:tc>
                <w:tcPr>
                  <w:tcW w:w="0" w:type="auto"/>
                  <w:vAlign w:val="center"/>
                  <w:hideMark/>
                </w:tcPr>
                <w:p w14:paraId="737EF04B" w14:textId="77777777" w:rsidR="003B6FE7" w:rsidRPr="003B6FE7" w:rsidRDefault="003B6FE7" w:rsidP="003B6FE7">
                  <w:pPr>
                    <w:rPr>
                      <w:rFonts w:eastAsia="Times New Roman"/>
                      <w:kern w:val="0"/>
                      <w:sz w:val="24"/>
                      <w:szCs w:val="24"/>
                      <w14:ligatures w14:val="none"/>
                    </w:rPr>
                  </w:pPr>
                  <w:r w:rsidRPr="003B6FE7">
                    <w:rPr>
                      <w:rFonts w:eastAsia="Times New Roman"/>
                      <w:kern w:val="0"/>
                      <w:sz w:val="24"/>
                      <w:szCs w:val="24"/>
                      <w14:ligatures w14:val="none"/>
                    </w:rPr>
                    <w:t> </w:t>
                  </w:r>
                </w:p>
              </w:tc>
            </w:tr>
            <w:tr w:rsidR="003B6FE7" w:rsidRPr="003B6FE7" w14:paraId="64102E20" w14:textId="77777777">
              <w:trPr>
                <w:trHeight w:val="12"/>
                <w:tblCellSpacing w:w="0" w:type="dxa"/>
                <w:jc w:val="center"/>
              </w:trPr>
              <w:tc>
                <w:tcPr>
                  <w:tcW w:w="0" w:type="auto"/>
                  <w:shd w:val="clear" w:color="auto" w:fill="CCCCCC"/>
                  <w:vAlign w:val="center"/>
                  <w:hideMark/>
                </w:tcPr>
                <w:p w14:paraId="0047F860" w14:textId="77777777" w:rsidR="003B6FE7" w:rsidRPr="003B6FE7" w:rsidRDefault="003B6FE7" w:rsidP="003B6FE7">
                  <w:pPr>
                    <w:rPr>
                      <w:rFonts w:eastAsia="Times New Roman"/>
                      <w:kern w:val="0"/>
                      <w:sz w:val="24"/>
                      <w:szCs w:val="24"/>
                      <w14:ligatures w14:val="none"/>
                    </w:rPr>
                  </w:pPr>
                </w:p>
              </w:tc>
            </w:tr>
            <w:tr w:rsidR="003B6FE7" w:rsidRPr="003B6FE7" w14:paraId="65143440" w14:textId="77777777">
              <w:trPr>
                <w:trHeight w:val="180"/>
                <w:tblCellSpacing w:w="0" w:type="dxa"/>
                <w:jc w:val="center"/>
              </w:trPr>
              <w:tc>
                <w:tcPr>
                  <w:tcW w:w="0" w:type="auto"/>
                  <w:vAlign w:val="center"/>
                  <w:hideMark/>
                </w:tcPr>
                <w:p w14:paraId="5BC664C1" w14:textId="77777777" w:rsidR="003B6FE7" w:rsidRPr="003B6FE7" w:rsidRDefault="003B6FE7" w:rsidP="003B6FE7">
                  <w:pPr>
                    <w:rPr>
                      <w:rFonts w:eastAsia="Times New Roman"/>
                      <w:kern w:val="0"/>
                      <w:sz w:val="24"/>
                      <w:szCs w:val="24"/>
                      <w14:ligatures w14:val="none"/>
                    </w:rPr>
                  </w:pPr>
                  <w:r w:rsidRPr="003B6FE7">
                    <w:rPr>
                      <w:rFonts w:eastAsia="Times New Roman"/>
                      <w:kern w:val="0"/>
                      <w:sz w:val="24"/>
                      <w:szCs w:val="24"/>
                      <w14:ligatures w14:val="none"/>
                    </w:rPr>
                    <w:t> </w:t>
                  </w:r>
                </w:p>
              </w:tc>
            </w:tr>
          </w:tbl>
          <w:p w14:paraId="532569EB" w14:textId="77777777" w:rsidR="003B6FE7" w:rsidRPr="003B6FE7" w:rsidRDefault="003B6FE7" w:rsidP="003B6FE7">
            <w:pPr>
              <w:jc w:val="center"/>
              <w:rPr>
                <w:rFonts w:eastAsia="Times New Roman"/>
                <w:vanish/>
                <w:kern w:val="0"/>
                <w:sz w:val="24"/>
                <w:szCs w:val="24"/>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2100"/>
              <w:gridCol w:w="6900"/>
            </w:tblGrid>
            <w:tr w:rsidR="003B6FE7" w:rsidRPr="003B6FE7" w14:paraId="6B35F56B" w14:textId="77777777">
              <w:trPr>
                <w:trHeight w:val="324"/>
                <w:tblCellSpacing w:w="0" w:type="dxa"/>
                <w:jc w:val="center"/>
              </w:trPr>
              <w:tc>
                <w:tcPr>
                  <w:tcW w:w="2100" w:type="dxa"/>
                  <w:shd w:val="clear" w:color="auto" w:fill="3399B2"/>
                  <w:vAlign w:val="bottom"/>
                  <w:hideMark/>
                </w:tcPr>
                <w:p w14:paraId="5D5D4113" w14:textId="77777777" w:rsidR="003B6FE7" w:rsidRPr="003B6FE7" w:rsidRDefault="003B6FE7" w:rsidP="003B6FE7">
                  <w:pPr>
                    <w:spacing w:line="360" w:lineRule="atLeast"/>
                    <w:rPr>
                      <w:rFonts w:ascii="SimSun" w:eastAsia="SimSun" w:hAnsi="SimSun"/>
                      <w:b/>
                      <w:bCs/>
                      <w:color w:val="FFFFFF"/>
                      <w:kern w:val="0"/>
                      <w:sz w:val="21"/>
                      <w:szCs w:val="21"/>
                      <w14:ligatures w14:val="none"/>
                    </w:rPr>
                  </w:pPr>
                  <w:r w:rsidRPr="003B6FE7">
                    <w:rPr>
                      <w:rFonts w:ascii="SimSun" w:eastAsia="SimSun" w:hAnsi="SimSun" w:hint="eastAsia"/>
                      <w:b/>
                      <w:bCs/>
                      <w:color w:val="FFFFFF"/>
                      <w:kern w:val="0"/>
                      <w:sz w:val="21"/>
                      <w:szCs w:val="21"/>
                      <w14:ligatures w14:val="none"/>
                    </w:rPr>
                    <w:t xml:space="preserve">　相关链接</w:t>
                  </w:r>
                </w:p>
              </w:tc>
              <w:tc>
                <w:tcPr>
                  <w:tcW w:w="6900" w:type="dxa"/>
                  <w:vAlign w:val="center"/>
                  <w:hideMark/>
                </w:tcPr>
                <w:p w14:paraId="5D965489" w14:textId="77777777" w:rsidR="003B6FE7" w:rsidRPr="003B6FE7" w:rsidRDefault="003B6FE7" w:rsidP="003B6FE7">
                  <w:pPr>
                    <w:spacing w:line="360" w:lineRule="atLeast"/>
                    <w:rPr>
                      <w:rFonts w:ascii="SimSun" w:eastAsia="SimSun" w:hAnsi="SimSun" w:hint="eastAsia"/>
                      <w:b/>
                      <w:bCs/>
                      <w:color w:val="FFFFFF"/>
                      <w:kern w:val="0"/>
                      <w:sz w:val="21"/>
                      <w:szCs w:val="21"/>
                      <w14:ligatures w14:val="none"/>
                    </w:rPr>
                  </w:pPr>
                </w:p>
              </w:tc>
            </w:tr>
          </w:tbl>
          <w:p w14:paraId="1014E80F" w14:textId="77777777" w:rsidR="003B6FE7" w:rsidRPr="003B6FE7" w:rsidRDefault="003B6FE7" w:rsidP="003B6FE7">
            <w:pPr>
              <w:jc w:val="center"/>
              <w:rPr>
                <w:rFonts w:eastAsia="Times New Roman"/>
                <w:vanish/>
                <w:kern w:val="0"/>
                <w:sz w:val="24"/>
                <w:szCs w:val="24"/>
                <w14:ligatures w14:val="none"/>
              </w:rPr>
            </w:pP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3B6FE7" w:rsidRPr="003B6FE7" w14:paraId="5119924D" w14:textId="77777777">
              <w:trPr>
                <w:tblCellSpacing w:w="0" w:type="dxa"/>
                <w:jc w:val="center"/>
              </w:trPr>
              <w:tc>
                <w:tcPr>
                  <w:tcW w:w="0" w:type="auto"/>
                  <w:vAlign w:val="center"/>
                  <w:hideMark/>
                </w:tcPr>
                <w:p w14:paraId="0D17475E" w14:textId="77777777" w:rsidR="003B6FE7" w:rsidRPr="003B6FE7" w:rsidRDefault="003B6FE7" w:rsidP="003B6FE7">
                  <w:pPr>
                    <w:jc w:val="center"/>
                    <w:rPr>
                      <w:rFonts w:eastAsia="Times New Roman"/>
                      <w:kern w:val="0"/>
                      <w:sz w:val="24"/>
                      <w:szCs w:val="24"/>
                      <w14:ligatures w14:val="none"/>
                    </w:rPr>
                  </w:pPr>
                </w:p>
              </w:tc>
            </w:tr>
          </w:tbl>
          <w:p w14:paraId="5D0E73CE" w14:textId="77777777" w:rsidR="003B6FE7" w:rsidRPr="003B6FE7" w:rsidRDefault="003B6FE7" w:rsidP="003B6FE7">
            <w:pPr>
              <w:jc w:val="center"/>
              <w:rPr>
                <w:rFonts w:eastAsia="Times New Roman"/>
                <w:vanish/>
                <w:kern w:val="0"/>
                <w:sz w:val="24"/>
                <w:szCs w:val="24"/>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300"/>
              <w:gridCol w:w="8700"/>
            </w:tblGrid>
            <w:tr w:rsidR="003B6FE7" w:rsidRPr="003B6FE7" w14:paraId="3788F0E3" w14:textId="77777777">
              <w:trPr>
                <w:tblCellSpacing w:w="0" w:type="dxa"/>
                <w:jc w:val="center"/>
              </w:trPr>
              <w:tc>
                <w:tcPr>
                  <w:tcW w:w="300" w:type="dxa"/>
                  <w:vAlign w:val="center"/>
                  <w:hideMark/>
                </w:tcPr>
                <w:p w14:paraId="0E7D8BE4" w14:textId="77777777" w:rsidR="003B6FE7" w:rsidRPr="003B6FE7" w:rsidRDefault="003B6FE7" w:rsidP="003B6FE7">
                  <w:pPr>
                    <w:jc w:val="center"/>
                    <w:rPr>
                      <w:rFonts w:eastAsia="Times New Roman"/>
                      <w:kern w:val="0"/>
                      <w:sz w:val="24"/>
                      <w:szCs w:val="24"/>
                      <w14:ligatures w14:val="none"/>
                    </w:rPr>
                  </w:pPr>
                  <w:r w:rsidRPr="003B6FE7">
                    <w:rPr>
                      <w:rFonts w:eastAsia="Times New Roman"/>
                      <w:kern w:val="0"/>
                      <w:sz w:val="24"/>
                      <w:szCs w:val="24"/>
                      <w14:ligatures w14:val="none"/>
                    </w:rPr>
                    <w:t>·</w:t>
                  </w:r>
                </w:p>
              </w:tc>
              <w:tc>
                <w:tcPr>
                  <w:tcW w:w="8700" w:type="dxa"/>
                  <w:vAlign w:val="center"/>
                  <w:hideMark/>
                </w:tcPr>
                <w:p w14:paraId="016C6C72" w14:textId="77777777" w:rsidR="003B6FE7" w:rsidRPr="003B6FE7" w:rsidRDefault="003B6FE7" w:rsidP="003B6FE7">
                  <w:pPr>
                    <w:rPr>
                      <w:rFonts w:eastAsia="Times New Roman"/>
                      <w:kern w:val="0"/>
                      <w:sz w:val="24"/>
                      <w:szCs w:val="24"/>
                      <w14:ligatures w14:val="none"/>
                    </w:rPr>
                  </w:pPr>
                  <w:hyperlink r:id="rId12" w:tgtFrame="_blank" w:history="1">
                    <w:r w:rsidRPr="003B6FE7">
                      <w:rPr>
                        <w:rFonts w:ascii="SimSun" w:eastAsia="SimSun" w:hAnsi="SimSun" w:cs="SimSun"/>
                        <w:color w:val="000000"/>
                        <w:kern w:val="0"/>
                        <w:sz w:val="24"/>
                        <w:szCs w:val="24"/>
                        <w:u w:val="single"/>
                        <w14:ligatures w14:val="none"/>
                      </w:rPr>
                      <w:t>习近平在欧美同学会成立</w:t>
                    </w:r>
                    <w:r w:rsidRPr="003B6FE7">
                      <w:rPr>
                        <w:rFonts w:eastAsia="Times New Roman"/>
                        <w:color w:val="000000"/>
                        <w:kern w:val="0"/>
                        <w:sz w:val="24"/>
                        <w:szCs w:val="24"/>
                        <w:u w:val="single"/>
                        <w14:ligatures w14:val="none"/>
                      </w:rPr>
                      <w:t>100</w:t>
                    </w:r>
                    <w:r w:rsidRPr="003B6FE7">
                      <w:rPr>
                        <w:rFonts w:ascii="PMingLiU" w:eastAsia="PMingLiU" w:hAnsi="PMingLiU" w:cs="PMingLiU"/>
                        <w:color w:val="000000"/>
                        <w:kern w:val="0"/>
                        <w:sz w:val="24"/>
                        <w:szCs w:val="24"/>
                        <w:u w:val="single"/>
                        <w14:ligatures w14:val="none"/>
                      </w:rPr>
                      <w:t>周年</w:t>
                    </w:r>
                    <w:r w:rsidRPr="003B6FE7">
                      <w:rPr>
                        <w:rFonts w:ascii="SimSun" w:eastAsia="SimSun" w:hAnsi="SimSun" w:cs="SimSun"/>
                        <w:color w:val="000000"/>
                        <w:kern w:val="0"/>
                        <w:sz w:val="24"/>
                        <w:szCs w:val="24"/>
                        <w:u w:val="single"/>
                        <w14:ligatures w14:val="none"/>
                      </w:rPr>
                      <w:t>庆祝大会上发表讲话</w:t>
                    </w:r>
                  </w:hyperlink>
                </w:p>
              </w:tc>
            </w:tr>
          </w:tbl>
          <w:p w14:paraId="1B8DF309" w14:textId="77777777" w:rsidR="003B6FE7" w:rsidRPr="003B6FE7" w:rsidRDefault="003B6FE7" w:rsidP="003B6FE7">
            <w:pPr>
              <w:jc w:val="center"/>
              <w:rPr>
                <w:rFonts w:eastAsia="Times New Roman"/>
                <w:vanish/>
                <w:kern w:val="0"/>
                <w:sz w:val="24"/>
                <w:szCs w:val="24"/>
                <w14:ligatures w14:val="none"/>
              </w:rPr>
            </w:pPr>
          </w:p>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3B6FE7" w:rsidRPr="003B6FE7" w14:paraId="40B89A21" w14:textId="77777777">
              <w:trPr>
                <w:trHeight w:val="24"/>
                <w:tblCellSpacing w:w="0" w:type="dxa"/>
                <w:jc w:val="center"/>
              </w:trPr>
              <w:tc>
                <w:tcPr>
                  <w:tcW w:w="0" w:type="auto"/>
                  <w:vAlign w:val="center"/>
                  <w:hideMark/>
                </w:tcPr>
                <w:p w14:paraId="2FB1528C" w14:textId="77777777" w:rsidR="003B6FE7" w:rsidRPr="003B6FE7" w:rsidRDefault="003B6FE7" w:rsidP="003B6FE7">
                  <w:pPr>
                    <w:jc w:val="center"/>
                    <w:rPr>
                      <w:rFonts w:eastAsia="Times New Roman"/>
                      <w:kern w:val="0"/>
                      <w:sz w:val="24"/>
                      <w:szCs w:val="24"/>
                      <w14:ligatures w14:val="none"/>
                    </w:rPr>
                  </w:pPr>
                </w:p>
              </w:tc>
            </w:tr>
          </w:tbl>
          <w:p w14:paraId="04FDB298" w14:textId="77777777" w:rsidR="003B6FE7" w:rsidRPr="003B6FE7" w:rsidRDefault="003B6FE7" w:rsidP="003B6FE7">
            <w:pPr>
              <w:jc w:val="center"/>
              <w:rPr>
                <w:rFonts w:eastAsia="Times New Roman"/>
                <w:vanish/>
                <w:kern w:val="0"/>
                <w:sz w:val="24"/>
                <w:szCs w:val="24"/>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B6FE7" w:rsidRPr="003B6FE7" w14:paraId="3E1E10BA" w14:textId="77777777">
              <w:trPr>
                <w:tblCellSpacing w:w="0" w:type="dxa"/>
                <w:jc w:val="center"/>
              </w:trPr>
              <w:tc>
                <w:tcPr>
                  <w:tcW w:w="0" w:type="auto"/>
                  <w:vAlign w:val="center"/>
                  <w:hideMark/>
                </w:tcPr>
                <w:p w14:paraId="13B91317" w14:textId="77777777" w:rsidR="003B6FE7" w:rsidRPr="003B6FE7" w:rsidRDefault="003B6FE7" w:rsidP="003B6FE7">
                  <w:pPr>
                    <w:jc w:val="center"/>
                    <w:rPr>
                      <w:rFonts w:eastAsia="Times New Roman"/>
                      <w:kern w:val="0"/>
                      <w:sz w:val="24"/>
                      <w:szCs w:val="24"/>
                      <w14:ligatures w14:val="none"/>
                    </w:rPr>
                  </w:pPr>
                </w:p>
              </w:tc>
            </w:tr>
          </w:tbl>
          <w:p w14:paraId="22749254" w14:textId="77777777" w:rsidR="003B6FE7" w:rsidRPr="003B6FE7" w:rsidRDefault="003B6FE7" w:rsidP="003B6FE7">
            <w:pPr>
              <w:jc w:val="center"/>
              <w:rPr>
                <w:rFonts w:eastAsia="Times New Roman"/>
                <w:vanish/>
                <w:kern w:val="0"/>
                <w:sz w:val="24"/>
                <w:szCs w:val="24"/>
                <w14:ligatures w14:val="none"/>
              </w:rPr>
            </w:pPr>
          </w:p>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3B6FE7" w:rsidRPr="003B6FE7" w14:paraId="41D92E4E" w14:textId="77777777">
              <w:trPr>
                <w:trHeight w:val="48"/>
                <w:tblCellSpacing w:w="0" w:type="dxa"/>
                <w:jc w:val="center"/>
              </w:trPr>
              <w:tc>
                <w:tcPr>
                  <w:tcW w:w="0" w:type="auto"/>
                  <w:vAlign w:val="center"/>
                  <w:hideMark/>
                </w:tcPr>
                <w:p w14:paraId="6D1E636D" w14:textId="77777777" w:rsidR="003B6FE7" w:rsidRPr="003B6FE7" w:rsidRDefault="003B6FE7" w:rsidP="003B6FE7">
                  <w:pPr>
                    <w:jc w:val="center"/>
                    <w:rPr>
                      <w:rFonts w:eastAsia="Times New Roman"/>
                      <w:kern w:val="0"/>
                      <w:sz w:val="24"/>
                      <w:szCs w:val="24"/>
                      <w14:ligatures w14:val="none"/>
                    </w:rPr>
                  </w:pPr>
                </w:p>
              </w:tc>
            </w:tr>
          </w:tbl>
          <w:p w14:paraId="43D23AC8" w14:textId="77777777" w:rsidR="003B6FE7" w:rsidRPr="003B6FE7" w:rsidRDefault="003B6FE7" w:rsidP="003B6FE7">
            <w:pPr>
              <w:jc w:val="center"/>
              <w:rPr>
                <w:rFonts w:eastAsia="Times New Roman"/>
                <w:kern w:val="0"/>
                <w:sz w:val="24"/>
                <w:szCs w:val="24"/>
                <w14:ligatures w14:val="none"/>
              </w:rPr>
            </w:pPr>
          </w:p>
        </w:tc>
      </w:tr>
    </w:tbl>
    <w:p w14:paraId="40647E42" w14:textId="77777777" w:rsidR="00C77D92" w:rsidRDefault="00C77D92"/>
    <w:sectPr w:rsidR="00C7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KaiTi_GB2312">
    <w:altName w:val="楷体_GB2312"/>
    <w:panose1 w:val="02010609060101010101"/>
    <w:charset w:val="86"/>
    <w:family w:val="roman"/>
    <w:pitch w:val="default"/>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E7"/>
    <w:rsid w:val="003B6FE7"/>
    <w:rsid w:val="00723060"/>
    <w:rsid w:val="0074314F"/>
    <w:rsid w:val="00A62790"/>
    <w:rsid w:val="00C77D92"/>
    <w:rsid w:val="00CF4CDC"/>
    <w:rsid w:val="00F54E7D"/>
    <w:rsid w:val="00FE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DB4A"/>
  <w15:chartTrackingRefBased/>
  <w15:docId w15:val="{D6E16B9A-33DD-4C12-B70C-83811EDC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60"/>
  </w:style>
  <w:style w:type="paragraph" w:styleId="Heading1">
    <w:name w:val="heading 1"/>
    <w:basedOn w:val="Normal"/>
    <w:next w:val="Normal"/>
    <w:link w:val="Heading1Char"/>
    <w:uiPriority w:val="9"/>
    <w:qFormat/>
    <w:rsid w:val="003B6F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F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FE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FE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6FE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B6F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6F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6F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6F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F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FE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FE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6FE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6F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6F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6F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6F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6F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6F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6FE7"/>
    <w:rPr>
      <w:i/>
      <w:iCs/>
      <w:color w:val="404040" w:themeColor="text1" w:themeTint="BF"/>
    </w:rPr>
  </w:style>
  <w:style w:type="paragraph" w:styleId="ListParagraph">
    <w:name w:val="List Paragraph"/>
    <w:basedOn w:val="Normal"/>
    <w:uiPriority w:val="34"/>
    <w:qFormat/>
    <w:rsid w:val="003B6FE7"/>
    <w:pPr>
      <w:ind w:left="720"/>
      <w:contextualSpacing/>
    </w:pPr>
  </w:style>
  <w:style w:type="character" w:styleId="IntenseEmphasis">
    <w:name w:val="Intense Emphasis"/>
    <w:basedOn w:val="DefaultParagraphFont"/>
    <w:uiPriority w:val="21"/>
    <w:qFormat/>
    <w:rsid w:val="003B6FE7"/>
    <w:rPr>
      <w:i/>
      <w:iCs/>
      <w:color w:val="2F5496" w:themeColor="accent1" w:themeShade="BF"/>
    </w:rPr>
  </w:style>
  <w:style w:type="paragraph" w:styleId="IntenseQuote">
    <w:name w:val="Intense Quote"/>
    <w:basedOn w:val="Normal"/>
    <w:next w:val="Normal"/>
    <w:link w:val="IntenseQuoteChar"/>
    <w:uiPriority w:val="30"/>
    <w:qFormat/>
    <w:rsid w:val="003B6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6FE7"/>
    <w:rPr>
      <w:i/>
      <w:iCs/>
      <w:color w:val="2F5496" w:themeColor="accent1" w:themeShade="BF"/>
    </w:rPr>
  </w:style>
  <w:style w:type="character" w:styleId="IntenseReference">
    <w:name w:val="Intense Reference"/>
    <w:basedOn w:val="DefaultParagraphFont"/>
    <w:uiPriority w:val="32"/>
    <w:qFormat/>
    <w:rsid w:val="003B6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ldhd/2013-10/21/content_251139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cn/ldhd/2013-10/21/content_2511394.htm" TargetMode="External"/><Relationship Id="rId12" Type="http://schemas.openxmlformats.org/officeDocument/2006/relationships/hyperlink" Target="https://www.gov.cn/ldhd/2013-10/21/content_251139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gov.cn/ldhd/2013-10/18/content_2510250.htm" TargetMode="Externa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gif"/><Relationship Id="rId9" Type="http://schemas.openxmlformats.org/officeDocument/2006/relationships/hyperlink" Target="https://www.gov.cn/ldhd/2013-10/18/content_251025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 WANG</dc:creator>
  <cp:keywords/>
  <dc:description/>
  <cp:lastModifiedBy>ZY WANG</cp:lastModifiedBy>
  <cp:revision>1</cp:revision>
  <dcterms:created xsi:type="dcterms:W3CDTF">2025-01-23T00:04:00Z</dcterms:created>
  <dcterms:modified xsi:type="dcterms:W3CDTF">2025-01-23T00:05:00Z</dcterms:modified>
</cp:coreProperties>
</file>